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B" w:rsidRPr="003E4D19" w:rsidRDefault="003E4D19" w:rsidP="003E4D19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E4D19">
        <w:rPr>
          <w:rFonts w:ascii="Times New Roman" w:hAnsi="Times New Roman"/>
          <w:b/>
          <w:sz w:val="32"/>
          <w:szCs w:val="32"/>
        </w:rPr>
        <w:t>ОБЯСНИТЕЛНА ЗАПИСКА</w:t>
      </w:r>
    </w:p>
    <w:p w:rsidR="003E4D19" w:rsidRPr="003E4D19" w:rsidRDefault="003E4D19" w:rsidP="003E4D19">
      <w:pPr>
        <w:jc w:val="center"/>
        <w:rPr>
          <w:b/>
          <w:lang w:val="bg-BG"/>
        </w:rPr>
      </w:pPr>
    </w:p>
    <w:p w:rsidR="003E4D19" w:rsidRDefault="003E4D19" w:rsidP="003E4D19">
      <w:pPr>
        <w:jc w:val="center"/>
        <w:rPr>
          <w:b/>
          <w:lang w:val="bg-BG"/>
        </w:rPr>
      </w:pPr>
      <w:r w:rsidRPr="003E4D19">
        <w:rPr>
          <w:b/>
          <w:lang w:val="bg-BG"/>
        </w:rPr>
        <w:t>ЗА ИЗПЪЛНЕНИЕТО НА БЮДЖЕТА КЪМ 31.12.2014Г.</w:t>
      </w:r>
    </w:p>
    <w:p w:rsidR="003E4D19" w:rsidRDefault="003E4D19" w:rsidP="003E4D19">
      <w:pPr>
        <w:jc w:val="center"/>
        <w:rPr>
          <w:b/>
          <w:lang w:val="bg-BG"/>
        </w:rPr>
      </w:pPr>
    </w:p>
    <w:p w:rsidR="003E4D19" w:rsidRDefault="003E4D19" w:rsidP="003E4D19">
      <w:pPr>
        <w:jc w:val="center"/>
        <w:rPr>
          <w:b/>
          <w:lang w:val="bg-BG"/>
        </w:rPr>
      </w:pPr>
    </w:p>
    <w:p w:rsidR="003E4D19" w:rsidRDefault="003E4D19" w:rsidP="003E4D19">
      <w:pPr>
        <w:jc w:val="center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</w:rPr>
        <w:t>&amp;</w:t>
      </w:r>
      <w:r>
        <w:rPr>
          <w:b/>
          <w:lang w:val="bg-BG"/>
        </w:rPr>
        <w:t>01-01 – Заплати – 165469</w:t>
      </w:r>
      <w:proofErr w:type="gramStart"/>
      <w:r>
        <w:rPr>
          <w:b/>
          <w:lang w:val="bg-BG"/>
        </w:rPr>
        <w:t>,00</w:t>
      </w:r>
      <w:proofErr w:type="gramEnd"/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От  тях :Лекторски – 6471,00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 xml:space="preserve">                ДЗ – 4010,00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 xml:space="preserve">                Допълнителни плащания – 20346,00</w:t>
      </w: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</w:rPr>
        <w:t>&amp;</w:t>
      </w:r>
      <w:r>
        <w:rPr>
          <w:b/>
          <w:lang w:val="bg-BG"/>
        </w:rPr>
        <w:t>10-15- Материали – 7106</w:t>
      </w:r>
      <w:proofErr w:type="gramStart"/>
      <w:r>
        <w:rPr>
          <w:b/>
          <w:lang w:val="bg-BG"/>
        </w:rPr>
        <w:t>,00</w:t>
      </w:r>
      <w:proofErr w:type="gramEnd"/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От тях: Канцеларски – 2673,00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 xml:space="preserve">               Хигиенни материали – 1244,00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 xml:space="preserve">               Други – 3189,00</w:t>
      </w: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</w:rPr>
        <w:t>&amp;</w:t>
      </w:r>
      <w:r>
        <w:rPr>
          <w:b/>
          <w:lang w:val="bg-BG"/>
        </w:rPr>
        <w:t>10-16 – Вода, горива, енергия – 7863</w:t>
      </w:r>
      <w:proofErr w:type="gramStart"/>
      <w:r>
        <w:rPr>
          <w:b/>
          <w:lang w:val="bg-BG"/>
        </w:rPr>
        <w:t>,00</w:t>
      </w:r>
      <w:proofErr w:type="gramEnd"/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Брикети – 3945,00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Ел.енергия – 3359,00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Вода – 559,00</w:t>
      </w: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</w:rPr>
        <w:t>&amp;</w:t>
      </w:r>
      <w:r>
        <w:rPr>
          <w:b/>
          <w:lang w:val="bg-BG"/>
        </w:rPr>
        <w:t>10-20 – външни услуги – 22569</w:t>
      </w:r>
      <w:proofErr w:type="gramStart"/>
      <w:r>
        <w:rPr>
          <w:b/>
          <w:lang w:val="bg-BG"/>
        </w:rPr>
        <w:t>,00</w:t>
      </w:r>
      <w:proofErr w:type="gramEnd"/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Ремонт таван – 3922,00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СБКО – 4426,00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Договори – 3021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Телефони, интернет – 5618,00</w:t>
      </w: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Изготвил: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Ст.Толева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>Счетоводител</w:t>
      </w:r>
    </w:p>
    <w:p w:rsidR="003E4D19" w:rsidRDefault="003E4D19" w:rsidP="003E4D19">
      <w:pPr>
        <w:jc w:val="left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</w:p>
    <w:p w:rsidR="003E4D19" w:rsidRDefault="003E4D19" w:rsidP="003E4D19">
      <w:pPr>
        <w:jc w:val="left"/>
        <w:rPr>
          <w:b/>
          <w:lang w:val="bg-BG"/>
        </w:rPr>
      </w:pPr>
    </w:p>
    <w:p w:rsidR="003E4D19" w:rsidRPr="003E4D19" w:rsidRDefault="003E4D19" w:rsidP="003E4D19">
      <w:pPr>
        <w:jc w:val="left"/>
        <w:rPr>
          <w:b/>
          <w:lang w:val="bg-BG"/>
        </w:rPr>
      </w:pPr>
    </w:p>
    <w:sectPr w:rsidR="003E4D19" w:rsidRPr="003E4D19" w:rsidSect="00D2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D19"/>
    <w:rsid w:val="003867ED"/>
    <w:rsid w:val="00393E7D"/>
    <w:rsid w:val="003E4D19"/>
    <w:rsid w:val="005D08DF"/>
    <w:rsid w:val="00734FBB"/>
    <w:rsid w:val="00C03311"/>
    <w:rsid w:val="00D231AB"/>
    <w:rsid w:val="00E04541"/>
    <w:rsid w:val="00EE2393"/>
    <w:rsid w:val="00F9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7D"/>
    <w:pPr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2015-01-14T08:32:00Z</dcterms:created>
  <dcterms:modified xsi:type="dcterms:W3CDTF">2015-01-14T08:42:00Z</dcterms:modified>
</cp:coreProperties>
</file>